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753B02" w:rsidRPr="00993377" w:rsidRDefault="00753B02" w:rsidP="00753B02">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PHYSICS</w:t>
      </w:r>
    </w:p>
    <w:p w:rsidR="00753B02" w:rsidRPr="00993377" w:rsidRDefault="00753B02" w:rsidP="00753B02">
      <w:pPr>
        <w:rPr>
          <w:rFonts w:ascii="Times New Roman" w:hAnsi="Times New Roman" w:cs="Times New Roman"/>
          <w:b/>
          <w:sz w:val="28"/>
          <w:szCs w:val="28"/>
          <w:lang w:val="en-US"/>
        </w:rPr>
      </w:pPr>
      <w:proofErr w:type="gramStart"/>
      <w:r w:rsidRPr="00993377">
        <w:rPr>
          <w:rFonts w:ascii="Times New Roman" w:hAnsi="Times New Roman" w:cs="Times New Roman"/>
          <w:b/>
          <w:sz w:val="28"/>
          <w:szCs w:val="28"/>
          <w:lang w:val="en-US"/>
        </w:rPr>
        <w:t>Task 1.</w:t>
      </w:r>
      <w:proofErr w:type="gramEnd"/>
      <w:r w:rsidRPr="00993377">
        <w:rPr>
          <w:rFonts w:ascii="Times New Roman" w:hAnsi="Times New Roman" w:cs="Times New Roman"/>
          <w:b/>
          <w:sz w:val="28"/>
          <w:szCs w:val="28"/>
          <w:lang w:val="en-US"/>
        </w:rPr>
        <w:t xml:space="preserve">        </w:t>
      </w:r>
      <w:proofErr w:type="gramStart"/>
      <w:r w:rsidRPr="00993377">
        <w:rPr>
          <w:rFonts w:ascii="Times New Roman" w:hAnsi="Times New Roman" w:cs="Times New Roman"/>
          <w:b/>
          <w:sz w:val="28"/>
          <w:szCs w:val="28"/>
          <w:lang w:val="en-US"/>
        </w:rPr>
        <w:t>Light and humidity.</w:t>
      </w:r>
      <w:proofErr w:type="gramEnd"/>
      <w:r w:rsidRPr="00993377">
        <w:rPr>
          <w:rFonts w:ascii="Times New Roman" w:hAnsi="Times New Roman" w:cs="Times New Roman"/>
          <w:b/>
          <w:sz w:val="28"/>
          <w:szCs w:val="28"/>
          <w:lang w:val="en-US"/>
        </w:rPr>
        <w:t xml:space="preserve"> </w:t>
      </w:r>
    </w:p>
    <w:p w:rsidR="00753B02" w:rsidRPr="00993377" w:rsidRDefault="00753B02" w:rsidP="00753B02">
      <w:pPr>
        <w:rPr>
          <w:rFonts w:ascii="Times New Roman" w:hAnsi="Times New Roman" w:cs="Times New Roman"/>
          <w:sz w:val="24"/>
          <w:szCs w:val="24"/>
          <w:lang w:val="en-US"/>
        </w:rPr>
      </w:pPr>
      <w:r w:rsidRPr="00993377">
        <w:rPr>
          <w:rFonts w:ascii="Times New Roman" w:hAnsi="Times New Roman" w:cs="Times New Roman"/>
          <w:sz w:val="24"/>
          <w:szCs w:val="24"/>
          <w:lang w:val="en-US"/>
        </w:rPr>
        <w:t>Aim: Determination of lightness and moisture of the place</w:t>
      </w:r>
    </w:p>
    <w:p w:rsidR="00753B02" w:rsidRPr="00993377" w:rsidRDefault="00753B02" w:rsidP="00753B02">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Integrated subjects: Geography.</w:t>
      </w:r>
    </w:p>
    <w:p w:rsidR="00753B02" w:rsidRPr="00993377" w:rsidRDefault="00753B02" w:rsidP="00753B02">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Equipment: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 xml:space="preserve">” with UVA and UVB, light meter, hygrometer, hygrometric tables </w:t>
      </w:r>
    </w:p>
    <w:p w:rsidR="00753B02" w:rsidRPr="00993377" w:rsidRDefault="00753B02" w:rsidP="00753B02">
      <w:pPr>
        <w:pStyle w:val="a3"/>
        <w:numPr>
          <w:ilvl w:val="0"/>
          <w:numId w:val="11"/>
        </w:numPr>
        <w:rPr>
          <w:rFonts w:ascii="Times New Roman" w:hAnsi="Times New Roman" w:cs="Times New Roman"/>
          <w:sz w:val="24"/>
          <w:szCs w:val="24"/>
          <w:lang w:val="en-US"/>
        </w:rPr>
      </w:pPr>
      <w:r w:rsidRPr="00993377">
        <w:rPr>
          <w:rFonts w:ascii="Times New Roman" w:hAnsi="Times New Roman" w:cs="Times New Roman"/>
          <w:sz w:val="24"/>
          <w:szCs w:val="24"/>
          <w:lang w:val="en-US"/>
        </w:rPr>
        <w:t>Activity 1: Measuring the level of UVA and UVB at different time of a day in different places with different illumination: shadowed, open to the sun.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685"/>
        <w:gridCol w:w="1691"/>
        <w:gridCol w:w="1691"/>
        <w:gridCol w:w="1692"/>
      </w:tblGrid>
      <w:tr w:rsidR="00753B02" w:rsidRPr="00993377" w:rsidTr="00950FD1">
        <w:tc>
          <w:tcPr>
            <w:tcW w:w="2279"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Place/Time</w:t>
            </w:r>
          </w:p>
        </w:tc>
        <w:tc>
          <w:tcPr>
            <w:tcW w:w="1685"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8.00</w:t>
            </w: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12.00</w:t>
            </w: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15.00</w:t>
            </w:r>
          </w:p>
        </w:tc>
        <w:tc>
          <w:tcPr>
            <w:tcW w:w="1692"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18.00</w:t>
            </w:r>
          </w:p>
        </w:tc>
      </w:tr>
      <w:tr w:rsidR="00753B02" w:rsidRPr="00993377" w:rsidTr="00950FD1">
        <w:tc>
          <w:tcPr>
            <w:tcW w:w="2279"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Open to the sun  </w:t>
            </w:r>
          </w:p>
        </w:tc>
        <w:tc>
          <w:tcPr>
            <w:tcW w:w="1685"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2" w:type="dxa"/>
            <w:shd w:val="clear" w:color="auto" w:fill="auto"/>
          </w:tcPr>
          <w:p w:rsidR="00753B02" w:rsidRPr="00993377" w:rsidRDefault="00753B02" w:rsidP="00950FD1">
            <w:pPr>
              <w:rPr>
                <w:rFonts w:ascii="Times New Roman" w:hAnsi="Times New Roman" w:cs="Times New Roman"/>
                <w:sz w:val="24"/>
                <w:szCs w:val="24"/>
                <w:lang w:val="en-US"/>
              </w:rPr>
            </w:pPr>
          </w:p>
        </w:tc>
      </w:tr>
      <w:tr w:rsidR="00753B02" w:rsidRPr="00993377" w:rsidTr="00950FD1">
        <w:tc>
          <w:tcPr>
            <w:tcW w:w="2279"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Shadowed  </w:t>
            </w:r>
          </w:p>
        </w:tc>
        <w:tc>
          <w:tcPr>
            <w:tcW w:w="1685"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2" w:type="dxa"/>
            <w:shd w:val="clear" w:color="auto" w:fill="auto"/>
          </w:tcPr>
          <w:p w:rsidR="00753B02" w:rsidRPr="00993377" w:rsidRDefault="00753B02" w:rsidP="00950FD1">
            <w:pPr>
              <w:rPr>
                <w:rFonts w:ascii="Times New Roman" w:hAnsi="Times New Roman" w:cs="Times New Roman"/>
                <w:sz w:val="24"/>
                <w:szCs w:val="24"/>
                <w:lang w:val="en-US"/>
              </w:rPr>
            </w:pPr>
          </w:p>
        </w:tc>
      </w:tr>
    </w:tbl>
    <w:p w:rsidR="00753B02" w:rsidRPr="00993377" w:rsidRDefault="00753B02" w:rsidP="00753B02">
      <w:pPr>
        <w:rPr>
          <w:rFonts w:ascii="Times New Roman" w:hAnsi="Times New Roman" w:cs="Times New Roman"/>
          <w:sz w:val="24"/>
          <w:szCs w:val="24"/>
          <w:lang w:val="en-US"/>
        </w:rPr>
      </w:pPr>
    </w:p>
    <w:p w:rsidR="00753B02" w:rsidRPr="00993377" w:rsidRDefault="00753B02" w:rsidP="00753B02">
      <w:pPr>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Using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 xml:space="preserve"> instrument define the level of UVA and UVB at a stated time in the open and shaded areas. Draw the graph of measurement of the level of </w:t>
      </w:r>
      <w:r w:rsidRPr="00993377">
        <w:rPr>
          <w:rFonts w:ascii="Times New Roman" w:hAnsi="Times New Roman" w:cs="Times New Roman"/>
          <w:sz w:val="24"/>
          <w:szCs w:val="24"/>
        </w:rPr>
        <w:t xml:space="preserve">UVA </w:t>
      </w:r>
      <w:r w:rsidRPr="00993377">
        <w:rPr>
          <w:rFonts w:ascii="Times New Roman" w:hAnsi="Times New Roman" w:cs="Times New Roman"/>
          <w:sz w:val="24"/>
          <w:szCs w:val="24"/>
          <w:lang w:val="en-US"/>
        </w:rPr>
        <w:t xml:space="preserve">and </w:t>
      </w:r>
      <w:r w:rsidRPr="00993377">
        <w:rPr>
          <w:rFonts w:ascii="Times New Roman" w:hAnsi="Times New Roman" w:cs="Times New Roman"/>
          <w:sz w:val="24"/>
          <w:szCs w:val="24"/>
        </w:rPr>
        <w:t>UVB at different times depending on the place of the measurement.</w:t>
      </w:r>
      <w:r w:rsidRPr="00993377">
        <w:rPr>
          <w:rFonts w:ascii="Times New Roman" w:hAnsi="Times New Roman" w:cs="Times New Roman"/>
          <w:sz w:val="24"/>
          <w:szCs w:val="24"/>
          <w:lang w:val="en-US"/>
        </w:rPr>
        <w:t xml:space="preserve"> Compare and conclude about the change in levels of UVA and UVB throughout the time on the open to the sun and shaded places.</w:t>
      </w:r>
    </w:p>
    <w:p w:rsidR="00753B02" w:rsidRPr="00993377" w:rsidRDefault="00753B02" w:rsidP="00753B02">
      <w:pPr>
        <w:jc w:val="center"/>
        <w:rPr>
          <w:rFonts w:ascii="Times New Roman" w:hAnsi="Times New Roman" w:cs="Times New Roman"/>
          <w:sz w:val="24"/>
          <w:szCs w:val="24"/>
        </w:rPr>
      </w:pPr>
      <w:r w:rsidRPr="00993377">
        <w:rPr>
          <w:rFonts w:ascii="Times New Roman" w:hAnsi="Times New Roman" w:cs="Times New Roman"/>
          <w:noProof/>
          <w:sz w:val="24"/>
          <w:szCs w:val="24"/>
          <w:lang w:val="ru-RU" w:eastAsia="ru-RU"/>
        </w:rPr>
        <w:drawing>
          <wp:inline distT="0" distB="0" distL="0" distR="0">
            <wp:extent cx="4572000" cy="2743200"/>
            <wp:effectExtent l="0" t="0" r="19050" b="19050"/>
            <wp:docPr id="3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3B02" w:rsidRPr="00993377" w:rsidRDefault="00753B02" w:rsidP="00753B02">
      <w:pPr>
        <w:spacing w:line="360" w:lineRule="auto"/>
        <w:rPr>
          <w:rFonts w:ascii="Times New Roman" w:hAnsi="Times New Roman" w:cs="Times New Roman"/>
          <w:sz w:val="24"/>
          <w:szCs w:val="24"/>
          <w:lang w:val="en-US"/>
        </w:rPr>
      </w:pPr>
    </w:p>
    <w:p w:rsidR="00753B02" w:rsidRPr="00993377" w:rsidRDefault="00753B02" w:rsidP="00753B02">
      <w:pPr>
        <w:rPr>
          <w:rFonts w:ascii="Times New Roman" w:hAnsi="Times New Roman" w:cs="Times New Roman"/>
          <w:sz w:val="24"/>
          <w:szCs w:val="24"/>
          <w:lang w:val="en-US"/>
        </w:rPr>
      </w:pPr>
      <w:proofErr w:type="gramStart"/>
      <w:r w:rsidRPr="00993377">
        <w:rPr>
          <w:rFonts w:ascii="Times New Roman" w:hAnsi="Times New Roman" w:cs="Times New Roman"/>
          <w:sz w:val="24"/>
          <w:szCs w:val="24"/>
          <w:lang w:val="en-US"/>
        </w:rPr>
        <w:t>Activity  2</w:t>
      </w:r>
      <w:proofErr w:type="gramEnd"/>
      <w:r w:rsidRPr="00993377">
        <w:rPr>
          <w:rFonts w:ascii="Times New Roman" w:hAnsi="Times New Roman" w:cs="Times New Roman"/>
          <w:sz w:val="24"/>
          <w:szCs w:val="24"/>
          <w:lang w:val="en-US"/>
        </w:rPr>
        <w:t xml:space="preserve">: Measuring the illumination of a place.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685"/>
        <w:gridCol w:w="1691"/>
        <w:gridCol w:w="1691"/>
        <w:gridCol w:w="1692"/>
      </w:tblGrid>
      <w:tr w:rsidR="00753B02" w:rsidRPr="00993377" w:rsidTr="00950FD1">
        <w:tc>
          <w:tcPr>
            <w:tcW w:w="2279"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lastRenderedPageBreak/>
              <w:t>Place/Time</w:t>
            </w:r>
          </w:p>
        </w:tc>
        <w:tc>
          <w:tcPr>
            <w:tcW w:w="1685"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8.00</w:t>
            </w: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12.00</w:t>
            </w: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15.00</w:t>
            </w:r>
          </w:p>
        </w:tc>
        <w:tc>
          <w:tcPr>
            <w:tcW w:w="1692"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18.00</w:t>
            </w:r>
          </w:p>
        </w:tc>
      </w:tr>
      <w:tr w:rsidR="00753B02" w:rsidRPr="00993377" w:rsidTr="00950FD1">
        <w:tc>
          <w:tcPr>
            <w:tcW w:w="2279"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Open to the sun  </w:t>
            </w:r>
          </w:p>
        </w:tc>
        <w:tc>
          <w:tcPr>
            <w:tcW w:w="1685"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2" w:type="dxa"/>
            <w:shd w:val="clear" w:color="auto" w:fill="auto"/>
          </w:tcPr>
          <w:p w:rsidR="00753B02" w:rsidRPr="00993377" w:rsidRDefault="00753B02" w:rsidP="00950FD1">
            <w:pPr>
              <w:rPr>
                <w:rFonts w:ascii="Times New Roman" w:hAnsi="Times New Roman" w:cs="Times New Roman"/>
                <w:sz w:val="24"/>
                <w:szCs w:val="24"/>
                <w:lang w:val="en-US"/>
              </w:rPr>
            </w:pPr>
          </w:p>
        </w:tc>
      </w:tr>
      <w:tr w:rsidR="00753B02" w:rsidRPr="00993377" w:rsidTr="00950FD1">
        <w:tc>
          <w:tcPr>
            <w:tcW w:w="2279" w:type="dxa"/>
            <w:shd w:val="clear" w:color="auto" w:fill="auto"/>
          </w:tcPr>
          <w:p w:rsidR="00753B02" w:rsidRPr="00993377" w:rsidRDefault="00753B02" w:rsidP="00950FD1">
            <w:pPr>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Shadowed   </w:t>
            </w:r>
          </w:p>
        </w:tc>
        <w:tc>
          <w:tcPr>
            <w:tcW w:w="1685"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1" w:type="dxa"/>
            <w:shd w:val="clear" w:color="auto" w:fill="auto"/>
          </w:tcPr>
          <w:p w:rsidR="00753B02" w:rsidRPr="00993377" w:rsidRDefault="00753B02" w:rsidP="00950FD1">
            <w:pPr>
              <w:rPr>
                <w:rFonts w:ascii="Times New Roman" w:hAnsi="Times New Roman" w:cs="Times New Roman"/>
                <w:sz w:val="24"/>
                <w:szCs w:val="24"/>
                <w:lang w:val="en-US"/>
              </w:rPr>
            </w:pPr>
          </w:p>
        </w:tc>
        <w:tc>
          <w:tcPr>
            <w:tcW w:w="1692" w:type="dxa"/>
            <w:shd w:val="clear" w:color="auto" w:fill="auto"/>
          </w:tcPr>
          <w:p w:rsidR="00753B02" w:rsidRPr="00993377" w:rsidRDefault="00753B02" w:rsidP="00950FD1">
            <w:pPr>
              <w:rPr>
                <w:rFonts w:ascii="Times New Roman" w:hAnsi="Times New Roman" w:cs="Times New Roman"/>
                <w:sz w:val="24"/>
                <w:szCs w:val="24"/>
                <w:lang w:val="en-US"/>
              </w:rPr>
            </w:pPr>
          </w:p>
        </w:tc>
      </w:tr>
    </w:tbl>
    <w:p w:rsidR="00753B02" w:rsidRPr="00993377" w:rsidRDefault="00753B02" w:rsidP="00753B02">
      <w:pPr>
        <w:rPr>
          <w:rFonts w:ascii="Times New Roman" w:hAnsi="Times New Roman" w:cs="Times New Roman"/>
          <w:sz w:val="24"/>
          <w:szCs w:val="24"/>
          <w:lang w:val="en-US"/>
        </w:rPr>
      </w:pPr>
    </w:p>
    <w:p w:rsidR="00753B02" w:rsidRPr="00993377" w:rsidRDefault="00753B02" w:rsidP="00753B02">
      <w:pPr>
        <w:rPr>
          <w:rFonts w:ascii="Times New Roman" w:hAnsi="Times New Roman" w:cs="Times New Roman"/>
          <w:sz w:val="24"/>
          <w:szCs w:val="24"/>
          <w:lang w:val="en-US"/>
        </w:rPr>
      </w:pPr>
      <w:r w:rsidRPr="00993377">
        <w:rPr>
          <w:rFonts w:ascii="Times New Roman" w:hAnsi="Times New Roman" w:cs="Times New Roman"/>
          <w:sz w:val="24"/>
          <w:szCs w:val="24"/>
          <w:lang w:val="en-US"/>
        </w:rPr>
        <w:t>Use the light meter to measure the level of illumination at a stated time in the open to the sun and shaded areas. Draw the graphs of the changes in the level of illumination at different times depending on the place of the measurement. Compare and conclude about the change in level of illumination throughout the time on the open to the sun and shaded places.</w:t>
      </w:r>
    </w:p>
    <w:p w:rsidR="00753B02" w:rsidRPr="00993377" w:rsidRDefault="00753B02" w:rsidP="00753B02">
      <w:pPr>
        <w:jc w:val="center"/>
        <w:rPr>
          <w:rFonts w:ascii="Times New Roman" w:hAnsi="Times New Roman" w:cs="Times New Roman"/>
          <w:sz w:val="24"/>
          <w:szCs w:val="24"/>
        </w:rPr>
      </w:pPr>
      <w:r w:rsidRPr="00993377">
        <w:rPr>
          <w:rFonts w:ascii="Times New Roman" w:hAnsi="Times New Roman" w:cs="Times New Roman"/>
          <w:noProof/>
          <w:sz w:val="24"/>
          <w:szCs w:val="24"/>
          <w:lang w:val="ru-RU" w:eastAsia="ru-RU"/>
        </w:rPr>
        <w:drawing>
          <wp:inline distT="0" distB="0" distL="0" distR="0">
            <wp:extent cx="4572000" cy="2743200"/>
            <wp:effectExtent l="0" t="0" r="19050" b="19050"/>
            <wp:docPr id="3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3B02" w:rsidRPr="00993377" w:rsidRDefault="00753B02" w:rsidP="00753B02">
      <w:pPr>
        <w:rPr>
          <w:rFonts w:ascii="Times New Roman" w:hAnsi="Times New Roman" w:cs="Times New Roman"/>
          <w:sz w:val="24"/>
          <w:szCs w:val="24"/>
          <w:lang w:val="en-US"/>
        </w:rPr>
      </w:pPr>
    </w:p>
    <w:p w:rsidR="00753B02" w:rsidRPr="00993377" w:rsidRDefault="00753B02" w:rsidP="00753B02">
      <w:pPr>
        <w:rPr>
          <w:rFonts w:ascii="Times New Roman" w:hAnsi="Times New Roman" w:cs="Times New Roman"/>
          <w:sz w:val="24"/>
          <w:szCs w:val="24"/>
          <w:lang w:val="ru-RU"/>
        </w:rPr>
      </w:pPr>
    </w:p>
    <w:p w:rsidR="00753B02" w:rsidRPr="00993377" w:rsidRDefault="00753B02" w:rsidP="00753B02">
      <w:pPr>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Activity 3: Measurement of humidity. </w:t>
      </w:r>
    </w:p>
    <w:tbl>
      <w:tblPr>
        <w:tblStyle w:val="a4"/>
        <w:tblW w:w="0" w:type="auto"/>
        <w:tblInd w:w="250" w:type="dxa"/>
        <w:tblLook w:val="04A0"/>
      </w:tblPr>
      <w:tblGrid>
        <w:gridCol w:w="2835"/>
        <w:gridCol w:w="1141"/>
        <w:gridCol w:w="1687"/>
        <w:gridCol w:w="1687"/>
        <w:gridCol w:w="1688"/>
      </w:tblGrid>
      <w:tr w:rsidR="00753B02" w:rsidRPr="00993377" w:rsidTr="00950FD1">
        <w:tc>
          <w:tcPr>
            <w:tcW w:w="2835"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Place/Time</w:t>
            </w:r>
          </w:p>
        </w:tc>
        <w:tc>
          <w:tcPr>
            <w:tcW w:w="1141"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8.00</w:t>
            </w:r>
          </w:p>
        </w:tc>
        <w:tc>
          <w:tcPr>
            <w:tcW w:w="1687"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12.00</w:t>
            </w:r>
          </w:p>
        </w:tc>
        <w:tc>
          <w:tcPr>
            <w:tcW w:w="1687"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15.00</w:t>
            </w:r>
          </w:p>
        </w:tc>
        <w:tc>
          <w:tcPr>
            <w:tcW w:w="1688"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18.00</w:t>
            </w:r>
          </w:p>
        </w:tc>
      </w:tr>
      <w:tr w:rsidR="00753B02" w:rsidRPr="00993377" w:rsidTr="00950FD1">
        <w:tc>
          <w:tcPr>
            <w:tcW w:w="2835"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Open to the sun  </w:t>
            </w:r>
          </w:p>
        </w:tc>
        <w:tc>
          <w:tcPr>
            <w:tcW w:w="1141" w:type="dxa"/>
          </w:tcPr>
          <w:p w:rsidR="00753B02" w:rsidRPr="00993377" w:rsidRDefault="00753B02" w:rsidP="00950FD1">
            <w:pPr>
              <w:spacing w:after="200" w:line="276" w:lineRule="auto"/>
              <w:rPr>
                <w:rFonts w:ascii="Times New Roman" w:hAnsi="Times New Roman" w:cs="Times New Roman"/>
                <w:sz w:val="24"/>
                <w:szCs w:val="24"/>
                <w:lang w:val="en-US"/>
              </w:rPr>
            </w:pPr>
          </w:p>
        </w:tc>
        <w:tc>
          <w:tcPr>
            <w:tcW w:w="1687" w:type="dxa"/>
          </w:tcPr>
          <w:p w:rsidR="00753B02" w:rsidRPr="00993377" w:rsidRDefault="00753B02" w:rsidP="00950FD1">
            <w:pPr>
              <w:spacing w:after="200" w:line="276" w:lineRule="auto"/>
              <w:rPr>
                <w:rFonts w:ascii="Times New Roman" w:hAnsi="Times New Roman" w:cs="Times New Roman"/>
                <w:sz w:val="24"/>
                <w:szCs w:val="24"/>
                <w:lang w:val="en-US"/>
              </w:rPr>
            </w:pPr>
          </w:p>
        </w:tc>
        <w:tc>
          <w:tcPr>
            <w:tcW w:w="1687" w:type="dxa"/>
          </w:tcPr>
          <w:p w:rsidR="00753B02" w:rsidRPr="00993377" w:rsidRDefault="00753B02" w:rsidP="00950FD1">
            <w:pPr>
              <w:spacing w:after="200" w:line="276" w:lineRule="auto"/>
              <w:rPr>
                <w:rFonts w:ascii="Times New Roman" w:hAnsi="Times New Roman" w:cs="Times New Roman"/>
                <w:sz w:val="24"/>
                <w:szCs w:val="24"/>
                <w:lang w:val="en-US"/>
              </w:rPr>
            </w:pPr>
          </w:p>
        </w:tc>
        <w:tc>
          <w:tcPr>
            <w:tcW w:w="1688" w:type="dxa"/>
          </w:tcPr>
          <w:p w:rsidR="00753B02" w:rsidRPr="00993377" w:rsidRDefault="00753B02" w:rsidP="00950FD1">
            <w:pPr>
              <w:spacing w:after="200" w:line="276" w:lineRule="auto"/>
              <w:rPr>
                <w:rFonts w:ascii="Times New Roman" w:hAnsi="Times New Roman" w:cs="Times New Roman"/>
                <w:sz w:val="24"/>
                <w:szCs w:val="24"/>
                <w:lang w:val="en-US"/>
              </w:rPr>
            </w:pPr>
          </w:p>
        </w:tc>
      </w:tr>
      <w:tr w:rsidR="00753B02" w:rsidRPr="00993377" w:rsidTr="00950FD1">
        <w:tc>
          <w:tcPr>
            <w:tcW w:w="2835" w:type="dxa"/>
          </w:tcPr>
          <w:p w:rsidR="00753B02" w:rsidRPr="00993377" w:rsidRDefault="00753B02" w:rsidP="00950FD1">
            <w:pPr>
              <w:spacing w:after="200" w:line="276"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Shadowed   </w:t>
            </w:r>
          </w:p>
        </w:tc>
        <w:tc>
          <w:tcPr>
            <w:tcW w:w="1141" w:type="dxa"/>
          </w:tcPr>
          <w:p w:rsidR="00753B02" w:rsidRPr="00993377" w:rsidRDefault="00753B02" w:rsidP="00950FD1">
            <w:pPr>
              <w:spacing w:after="200" w:line="276" w:lineRule="auto"/>
              <w:rPr>
                <w:rFonts w:ascii="Times New Roman" w:hAnsi="Times New Roman" w:cs="Times New Roman"/>
                <w:sz w:val="24"/>
                <w:szCs w:val="24"/>
                <w:lang w:val="en-US"/>
              </w:rPr>
            </w:pPr>
          </w:p>
        </w:tc>
        <w:tc>
          <w:tcPr>
            <w:tcW w:w="1687" w:type="dxa"/>
          </w:tcPr>
          <w:p w:rsidR="00753B02" w:rsidRPr="00993377" w:rsidRDefault="00753B02" w:rsidP="00950FD1">
            <w:pPr>
              <w:spacing w:after="200" w:line="276" w:lineRule="auto"/>
              <w:rPr>
                <w:rFonts w:ascii="Times New Roman" w:hAnsi="Times New Roman" w:cs="Times New Roman"/>
                <w:sz w:val="24"/>
                <w:szCs w:val="24"/>
                <w:lang w:val="en-US"/>
              </w:rPr>
            </w:pPr>
          </w:p>
        </w:tc>
        <w:tc>
          <w:tcPr>
            <w:tcW w:w="1687" w:type="dxa"/>
          </w:tcPr>
          <w:p w:rsidR="00753B02" w:rsidRPr="00993377" w:rsidRDefault="00753B02" w:rsidP="00950FD1">
            <w:pPr>
              <w:spacing w:after="200" w:line="276" w:lineRule="auto"/>
              <w:rPr>
                <w:rFonts w:ascii="Times New Roman" w:hAnsi="Times New Roman" w:cs="Times New Roman"/>
                <w:sz w:val="24"/>
                <w:szCs w:val="24"/>
                <w:lang w:val="en-US"/>
              </w:rPr>
            </w:pPr>
          </w:p>
        </w:tc>
        <w:tc>
          <w:tcPr>
            <w:tcW w:w="1688" w:type="dxa"/>
          </w:tcPr>
          <w:p w:rsidR="00753B02" w:rsidRPr="00993377" w:rsidRDefault="00753B02" w:rsidP="00950FD1">
            <w:pPr>
              <w:spacing w:after="200" w:line="276" w:lineRule="auto"/>
              <w:rPr>
                <w:rFonts w:ascii="Times New Roman" w:hAnsi="Times New Roman" w:cs="Times New Roman"/>
                <w:sz w:val="24"/>
                <w:szCs w:val="24"/>
                <w:lang w:val="en-US"/>
              </w:rPr>
            </w:pPr>
          </w:p>
        </w:tc>
      </w:tr>
    </w:tbl>
    <w:p w:rsidR="00753B02" w:rsidRPr="00993377" w:rsidRDefault="00753B02" w:rsidP="00753B02">
      <w:pPr>
        <w:rPr>
          <w:rFonts w:ascii="Times New Roman" w:hAnsi="Times New Roman" w:cs="Times New Roman"/>
          <w:sz w:val="24"/>
          <w:szCs w:val="24"/>
          <w:lang w:val="en-US"/>
        </w:rPr>
      </w:pPr>
    </w:p>
    <w:p w:rsidR="00753B02" w:rsidRPr="00993377" w:rsidRDefault="00753B02" w:rsidP="00753B02">
      <w:pPr>
        <w:rPr>
          <w:rFonts w:ascii="Times New Roman" w:hAnsi="Times New Roman" w:cs="Times New Roman"/>
          <w:sz w:val="24"/>
          <w:szCs w:val="24"/>
          <w:lang w:val="en-US"/>
        </w:rPr>
      </w:pPr>
      <w:r w:rsidRPr="00993377">
        <w:rPr>
          <w:rFonts w:ascii="Times New Roman" w:hAnsi="Times New Roman" w:cs="Times New Roman"/>
          <w:sz w:val="24"/>
          <w:szCs w:val="24"/>
          <w:lang w:val="en-US"/>
        </w:rPr>
        <w:t>Use the hygrometer and hygrometric tables define the relative humidity at a stated time depending on the place of the measurement (on the open to the sun and shaded places).</w:t>
      </w:r>
    </w:p>
    <w:p w:rsidR="00753B02" w:rsidRPr="00993377" w:rsidRDefault="00753B02" w:rsidP="00753B02">
      <w:pPr>
        <w:jc w:val="center"/>
        <w:rPr>
          <w:rFonts w:ascii="Times New Roman" w:hAnsi="Times New Roman" w:cs="Times New Roman"/>
          <w:sz w:val="24"/>
          <w:szCs w:val="24"/>
        </w:rPr>
      </w:pPr>
      <w:r w:rsidRPr="00993377">
        <w:rPr>
          <w:rFonts w:ascii="Times New Roman" w:hAnsi="Times New Roman" w:cs="Times New Roman"/>
          <w:noProof/>
          <w:sz w:val="24"/>
          <w:szCs w:val="24"/>
          <w:lang w:val="ru-RU" w:eastAsia="ru-RU"/>
        </w:rPr>
        <w:lastRenderedPageBreak/>
        <w:drawing>
          <wp:inline distT="0" distB="0" distL="0" distR="0">
            <wp:extent cx="4572000" cy="2743200"/>
            <wp:effectExtent l="0" t="0" r="19050" b="19050"/>
            <wp:docPr id="3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3B02" w:rsidRPr="00993377" w:rsidRDefault="00753B02" w:rsidP="00753B02">
      <w:pPr>
        <w:rPr>
          <w:rFonts w:ascii="Times New Roman" w:hAnsi="Times New Roman" w:cs="Times New Roman"/>
          <w:sz w:val="24"/>
          <w:szCs w:val="24"/>
          <w:lang w:val="ru-RU"/>
        </w:rPr>
      </w:pPr>
    </w:p>
    <w:p w:rsidR="00E11F4F" w:rsidRPr="002A40E5" w:rsidRDefault="00E11F4F" w:rsidP="00753B02">
      <w:pPr>
        <w:spacing w:line="360" w:lineRule="auto"/>
        <w:rPr>
          <w:rFonts w:ascii="Times New Roman" w:hAnsi="Times New Roman" w:cs="Times New Roman"/>
          <w:sz w:val="24"/>
          <w:szCs w:val="24"/>
        </w:rPr>
      </w:pPr>
    </w:p>
    <w:sectPr w:rsidR="00E11F4F" w:rsidRPr="002A40E5"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39"/>
    <w:multiLevelType w:val="multilevel"/>
    <w:tmpl w:val="2A50855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8702FB5"/>
    <w:multiLevelType w:val="multilevel"/>
    <w:tmpl w:val="BC6271F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96C3CEB"/>
    <w:multiLevelType w:val="multilevel"/>
    <w:tmpl w:val="8146D1B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1A76731"/>
    <w:multiLevelType w:val="multilevel"/>
    <w:tmpl w:val="583C4D5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7746"/>
    <w:multiLevelType w:val="multilevel"/>
    <w:tmpl w:val="CE96FEDA"/>
    <w:lvl w:ilvl="0">
      <w:start w:val="1"/>
      <w:numFmt w:val="decimal"/>
      <w:lvlText w:val="%1."/>
      <w:lvlJc w:val="left"/>
      <w:pPr>
        <w:ind w:left="644"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7">
    <w:nsid w:val="5EC73410"/>
    <w:multiLevelType w:val="multilevel"/>
    <w:tmpl w:val="084A6FF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F8F3443"/>
    <w:multiLevelType w:val="multilevel"/>
    <w:tmpl w:val="20D61796"/>
    <w:lvl w:ilvl="0">
      <w:start w:val="1"/>
      <w:numFmt w:val="decimal"/>
      <w:lvlText w:val="%1."/>
      <w:lvlJc w:val="left"/>
      <w:pPr>
        <w:ind w:left="1004" w:hanging="360"/>
      </w:pPr>
      <w:rPr>
        <w:rFonts w:hint="default"/>
      </w:rPr>
    </w:lvl>
    <w:lvl w:ilvl="1">
      <w:start w:val="5"/>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9">
    <w:nsid w:val="68F710D6"/>
    <w:multiLevelType w:val="multilevel"/>
    <w:tmpl w:val="330E1010"/>
    <w:lvl w:ilvl="0">
      <w:start w:val="1"/>
      <w:numFmt w:val="decimal"/>
      <w:lvlText w:val="%1"/>
      <w:lvlJc w:val="left"/>
      <w:pPr>
        <w:ind w:left="360" w:hanging="360"/>
      </w:pPr>
      <w:rPr>
        <w:rFonts w:hint="default"/>
      </w:rPr>
    </w:lvl>
    <w:lvl w:ilvl="1">
      <w:start w:val="3"/>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0">
    <w:nsid w:val="7BE9713B"/>
    <w:multiLevelType w:val="hybridMultilevel"/>
    <w:tmpl w:val="29A6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9"/>
  </w:num>
  <w:num w:numId="6">
    <w:abstractNumId w:val="6"/>
  </w:num>
  <w:num w:numId="7">
    <w:abstractNumId w:val="1"/>
  </w:num>
  <w:num w:numId="8">
    <w:abstractNumId w:val="8"/>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76F6D"/>
    <w:rsid w:val="000C7186"/>
    <w:rsid w:val="002A40E5"/>
    <w:rsid w:val="00753B02"/>
    <w:rsid w:val="007E472B"/>
    <w:rsid w:val="00B52C5C"/>
    <w:rsid w:val="00B95411"/>
    <w:rsid w:val="00DD495B"/>
    <w:rsid w:val="00E11F4F"/>
    <w:rsid w:val="00E93EE0"/>
    <w:rsid w:val="00F26E0D"/>
    <w:rsid w:val="00FA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xVal>
            <c:numRef>
              <c:f>Sheet1!$A$1:$A$3</c:f>
              <c:numCache>
                <c:formatCode>General</c:formatCode>
                <c:ptCount val="3"/>
              </c:numCache>
            </c:numRef>
          </c:xVal>
          <c:yVal>
            <c:numRef>
              <c:f>Sheet1!$B$1:$B$3</c:f>
              <c:numCache>
                <c:formatCode>General</c:formatCode>
                <c:ptCount val="3"/>
              </c:numCache>
            </c:numRef>
          </c:yVal>
        </c:ser>
        <c:axId val="142248576"/>
        <c:axId val="49504640"/>
      </c:scatterChart>
      <c:valAx>
        <c:axId val="142248576"/>
        <c:scaling>
          <c:orientation val="minMax"/>
          <c:max val="10"/>
        </c:scaling>
        <c:delete val="1"/>
        <c:axPos val="b"/>
        <c:majorGridlines/>
        <c:minorGridlines/>
        <c:numFmt formatCode="General" sourceLinked="1"/>
        <c:tickLblPos val="none"/>
        <c:crossAx val="49504640"/>
        <c:crosses val="autoZero"/>
        <c:crossBetween val="midCat"/>
        <c:majorUnit val="0.1"/>
      </c:valAx>
      <c:valAx>
        <c:axId val="49504640"/>
        <c:scaling>
          <c:orientation val="minMax"/>
          <c:max val="10"/>
          <c:min val="0"/>
        </c:scaling>
        <c:delete val="1"/>
        <c:axPos val="l"/>
        <c:majorGridlines/>
        <c:minorGridlines/>
        <c:numFmt formatCode="General" sourceLinked="1"/>
        <c:tickLblPos val="none"/>
        <c:crossAx val="142248576"/>
        <c:crosses val="autoZero"/>
        <c:crossBetween val="midCat"/>
        <c:majorUnit val="1"/>
        <c:minorUnit val="0.1"/>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xVal>
            <c:numRef>
              <c:f>Sheet1!$A$1:$A$3</c:f>
              <c:numCache>
                <c:formatCode>General</c:formatCode>
                <c:ptCount val="3"/>
              </c:numCache>
            </c:numRef>
          </c:xVal>
          <c:yVal>
            <c:numRef>
              <c:f>Sheet1!$B$1:$B$3</c:f>
              <c:numCache>
                <c:formatCode>General</c:formatCode>
                <c:ptCount val="3"/>
              </c:numCache>
            </c:numRef>
          </c:yVal>
        </c:ser>
        <c:axId val="50727936"/>
        <c:axId val="50737920"/>
      </c:scatterChart>
      <c:valAx>
        <c:axId val="50727936"/>
        <c:scaling>
          <c:orientation val="minMax"/>
          <c:max val="10"/>
        </c:scaling>
        <c:delete val="1"/>
        <c:axPos val="b"/>
        <c:majorGridlines/>
        <c:minorGridlines/>
        <c:numFmt formatCode="General" sourceLinked="1"/>
        <c:tickLblPos val="none"/>
        <c:crossAx val="50737920"/>
        <c:crosses val="autoZero"/>
        <c:crossBetween val="midCat"/>
        <c:majorUnit val="0.1"/>
      </c:valAx>
      <c:valAx>
        <c:axId val="50737920"/>
        <c:scaling>
          <c:orientation val="minMax"/>
          <c:max val="10"/>
          <c:min val="0"/>
        </c:scaling>
        <c:delete val="1"/>
        <c:axPos val="l"/>
        <c:majorGridlines/>
        <c:minorGridlines/>
        <c:numFmt formatCode="General" sourceLinked="1"/>
        <c:tickLblPos val="none"/>
        <c:crossAx val="50727936"/>
        <c:crosses val="autoZero"/>
        <c:crossBetween val="midCat"/>
        <c:majorUnit val="1"/>
        <c:minorUnit val="0.1"/>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xVal>
            <c:numRef>
              <c:f>Sheet1!$A$1:$A$3</c:f>
              <c:numCache>
                <c:formatCode>General</c:formatCode>
                <c:ptCount val="3"/>
              </c:numCache>
            </c:numRef>
          </c:xVal>
          <c:yVal>
            <c:numRef>
              <c:f>Sheet1!$B$1:$B$3</c:f>
              <c:numCache>
                <c:formatCode>General</c:formatCode>
                <c:ptCount val="3"/>
              </c:numCache>
            </c:numRef>
          </c:yVal>
        </c:ser>
        <c:axId val="93764992"/>
        <c:axId val="142267520"/>
      </c:scatterChart>
      <c:valAx>
        <c:axId val="93764992"/>
        <c:scaling>
          <c:orientation val="minMax"/>
          <c:max val="10"/>
        </c:scaling>
        <c:delete val="1"/>
        <c:axPos val="b"/>
        <c:majorGridlines/>
        <c:minorGridlines/>
        <c:numFmt formatCode="General" sourceLinked="1"/>
        <c:tickLblPos val="none"/>
        <c:crossAx val="142267520"/>
        <c:crosses val="autoZero"/>
        <c:crossBetween val="midCat"/>
        <c:majorUnit val="0.1"/>
      </c:valAx>
      <c:valAx>
        <c:axId val="142267520"/>
        <c:scaling>
          <c:orientation val="minMax"/>
          <c:max val="10"/>
          <c:min val="0"/>
        </c:scaling>
        <c:delete val="1"/>
        <c:axPos val="l"/>
        <c:majorGridlines/>
        <c:minorGridlines/>
        <c:numFmt formatCode="General" sourceLinked="1"/>
        <c:tickLblPos val="none"/>
        <c:crossAx val="93764992"/>
        <c:crosses val="autoZero"/>
        <c:crossBetween val="midCat"/>
        <c:majorUnit val="1"/>
        <c:minorUnit val="0.1"/>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1348</Characters>
  <Application>Microsoft Office Word</Application>
  <DocSecurity>0</DocSecurity>
  <Lines>11</Lines>
  <Paragraphs>3</Paragraphs>
  <ScaleCrop>false</ScaleCrop>
  <Company>Krokoz™</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2015-12-01T14:02:00Z</dcterms:created>
  <dcterms:modified xsi:type="dcterms:W3CDTF">2015-12-01T14:02:00Z</dcterms:modified>
</cp:coreProperties>
</file>